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BD6" w:rsidRDefault="00905BD4" w:rsidP="00905BD4">
      <w:pPr>
        <w:spacing w:after="0"/>
        <w:ind w:left="5670"/>
        <w:rPr>
          <w:b/>
          <w:color w:val="000000"/>
          <w:lang w:val="ru-RU"/>
        </w:rPr>
      </w:pPr>
      <w:bookmarkStart w:id="0" w:name="z15"/>
      <w:proofErr w:type="spellStart"/>
      <w:r w:rsidRPr="00DC3CF2">
        <w:rPr>
          <w:sz w:val="28"/>
          <w:szCs w:val="28"/>
        </w:rPr>
        <w:t>Приложение</w:t>
      </w:r>
      <w:proofErr w:type="spellEnd"/>
      <w:r w:rsidRPr="00DC3CF2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C3CF2">
        <w:rPr>
          <w:sz w:val="28"/>
          <w:szCs w:val="28"/>
        </w:rPr>
        <w:t xml:space="preserve"> к </w:t>
      </w:r>
      <w:proofErr w:type="spellStart"/>
      <w:r w:rsidRPr="00DC3CF2">
        <w:rPr>
          <w:sz w:val="28"/>
          <w:szCs w:val="28"/>
        </w:rPr>
        <w:t>приказу</w:t>
      </w:r>
      <w:proofErr w:type="spellEnd"/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DC0BD6">
      <w:pPr>
        <w:spacing w:after="0"/>
        <w:rPr>
          <w:b/>
          <w:color w:val="000000"/>
          <w:lang w:val="ru-RU"/>
        </w:rPr>
      </w:pPr>
    </w:p>
    <w:p w:rsidR="00DC0BD6" w:rsidRDefault="00B92BD5" w:rsidP="00DC0BD6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DC0BD6">
        <w:rPr>
          <w:b/>
          <w:color w:val="000000"/>
          <w:sz w:val="28"/>
          <w:szCs w:val="28"/>
          <w:lang w:val="ru-RU"/>
        </w:rPr>
        <w:t xml:space="preserve">Правила расчета коэффициента налоговой нагрузки </w:t>
      </w:r>
    </w:p>
    <w:p w:rsidR="00616E3F" w:rsidRDefault="00616E3F" w:rsidP="00DC0BD6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D477F4" w:rsidRDefault="00D477F4" w:rsidP="00DC0BD6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CF0A25" w:rsidRDefault="00B92BD5" w:rsidP="00DC0BD6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" w:name="z16"/>
      <w:bookmarkEnd w:id="0"/>
      <w:r w:rsidRPr="00DC0BD6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:rsidR="00DC0BD6" w:rsidRPr="00DC0BD6" w:rsidRDefault="00DC0BD6" w:rsidP="00DC0BD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000DD3" w:rsidRDefault="00DC0BD6" w:rsidP="00000DD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" w:name="z17"/>
      <w:bookmarkEnd w:id="1"/>
      <w:r>
        <w:rPr>
          <w:color w:val="000000"/>
          <w:sz w:val="28"/>
          <w:szCs w:val="28"/>
          <w:lang w:val="ru-RU"/>
        </w:rPr>
        <w:t xml:space="preserve">1. </w:t>
      </w:r>
      <w:r w:rsidR="00B92BD5" w:rsidRPr="00DC0BD6">
        <w:rPr>
          <w:color w:val="000000"/>
          <w:sz w:val="28"/>
          <w:szCs w:val="28"/>
          <w:lang w:val="ru-RU"/>
        </w:rPr>
        <w:t xml:space="preserve">Настоящие Правила расчета коэффициента налоговой нагрузки </w:t>
      </w:r>
      <w:r w:rsidR="00186E0E">
        <w:rPr>
          <w:color w:val="000000"/>
          <w:sz w:val="28"/>
          <w:szCs w:val="28"/>
          <w:lang w:val="ru-RU"/>
        </w:rPr>
        <w:t>разработаны в соответствии с</w:t>
      </w:r>
      <w:r w:rsidR="00186E0E" w:rsidRPr="00186E0E">
        <w:rPr>
          <w:color w:val="000000"/>
          <w:sz w:val="28"/>
          <w:szCs w:val="28"/>
          <w:lang w:val="ru-RU"/>
        </w:rPr>
        <w:t xml:space="preserve"> </w:t>
      </w:r>
      <w:r w:rsidR="00186E0E" w:rsidRPr="00DC0BD6">
        <w:rPr>
          <w:color w:val="000000"/>
          <w:sz w:val="28"/>
          <w:szCs w:val="28"/>
          <w:lang w:val="ru-RU"/>
        </w:rPr>
        <w:t>подпункт</w:t>
      </w:r>
      <w:r w:rsidR="00186E0E">
        <w:rPr>
          <w:color w:val="000000"/>
          <w:sz w:val="28"/>
          <w:szCs w:val="28"/>
          <w:lang w:val="ru-RU"/>
        </w:rPr>
        <w:t>ом</w:t>
      </w:r>
      <w:r w:rsidR="00186E0E" w:rsidRPr="00DC0BD6">
        <w:rPr>
          <w:color w:val="000000"/>
          <w:sz w:val="28"/>
          <w:szCs w:val="28"/>
          <w:lang w:val="ru-RU"/>
        </w:rPr>
        <w:t xml:space="preserve"> 6) пункта 2 статьи 45 Налогового кодекса Республики Казахстан</w:t>
      </w:r>
      <w:r w:rsidR="00186E0E">
        <w:rPr>
          <w:color w:val="000000"/>
          <w:sz w:val="28"/>
          <w:szCs w:val="28"/>
          <w:lang w:val="ru-RU"/>
        </w:rPr>
        <w:t xml:space="preserve"> (далее – Налоговый кодекс)</w:t>
      </w:r>
      <w:r w:rsidR="00000DD3">
        <w:rPr>
          <w:color w:val="000000"/>
          <w:sz w:val="28"/>
          <w:szCs w:val="28"/>
          <w:lang w:val="ru-RU"/>
        </w:rPr>
        <w:t xml:space="preserve"> </w:t>
      </w:r>
      <w:r w:rsidR="00403B07">
        <w:rPr>
          <w:color w:val="000000"/>
          <w:sz w:val="28"/>
          <w:szCs w:val="28"/>
          <w:lang w:val="ru-RU"/>
        </w:rPr>
        <w:t xml:space="preserve">и </w:t>
      </w:r>
      <w:r w:rsidR="00B92BD5" w:rsidRPr="00DC0BD6">
        <w:rPr>
          <w:color w:val="000000"/>
          <w:sz w:val="28"/>
          <w:szCs w:val="28"/>
          <w:lang w:val="ru-RU"/>
        </w:rPr>
        <w:t>определяют порядок расчета коэффициента налоговой нагрузки налого</w:t>
      </w:r>
      <w:r w:rsidR="00000DD3">
        <w:rPr>
          <w:color w:val="000000"/>
          <w:sz w:val="28"/>
          <w:szCs w:val="28"/>
          <w:lang w:val="ru-RU"/>
        </w:rPr>
        <w:t>плательщика (налогового агента),</w:t>
      </w:r>
      <w:r w:rsidR="00000DD3" w:rsidRPr="00000DD3">
        <w:rPr>
          <w:color w:val="000000"/>
          <w:sz w:val="28"/>
          <w:szCs w:val="28"/>
          <w:lang w:val="ru-RU"/>
        </w:rPr>
        <w:t xml:space="preserve"> за исключением физических лиц, не зарегистрированных в органах государственных доходов в качестве индивидуальных предпринимателей и не занимающихся частной практикой</w:t>
      </w:r>
      <w:r w:rsidR="00C82E35">
        <w:rPr>
          <w:color w:val="000000"/>
          <w:sz w:val="28"/>
          <w:szCs w:val="28"/>
          <w:lang w:val="ru-RU"/>
        </w:rPr>
        <w:t xml:space="preserve"> (далее – коэффициент налоговой нагрузки)</w:t>
      </w:r>
      <w:r w:rsidR="00000DD3">
        <w:rPr>
          <w:color w:val="000000"/>
          <w:sz w:val="28"/>
          <w:szCs w:val="28"/>
          <w:lang w:val="ru-RU"/>
        </w:rPr>
        <w:t>.</w:t>
      </w:r>
    </w:p>
    <w:p w:rsidR="00CF0A25" w:rsidRPr="00DC0BD6" w:rsidRDefault="00DC0BD6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18"/>
      <w:bookmarkEnd w:id="2"/>
      <w:r>
        <w:rPr>
          <w:sz w:val="28"/>
          <w:szCs w:val="28"/>
          <w:lang w:val="ru-RU"/>
        </w:rPr>
        <w:t xml:space="preserve">2. </w:t>
      </w:r>
      <w:r w:rsidR="00C82E35">
        <w:rPr>
          <w:color w:val="000000"/>
          <w:sz w:val="28"/>
          <w:szCs w:val="28"/>
          <w:lang w:val="ru-RU"/>
        </w:rPr>
        <w:t>Коэффициент налоговой нагрузки</w:t>
      </w:r>
      <w:r w:rsidR="00B92BD5" w:rsidRPr="00DC0BD6">
        <w:rPr>
          <w:color w:val="000000"/>
          <w:sz w:val="28"/>
          <w:szCs w:val="28"/>
          <w:lang w:val="ru-RU"/>
        </w:rPr>
        <w:t xml:space="preserve"> отражает характеристику воздействия налоговой системы на хозяйствующий субъект.</w:t>
      </w:r>
    </w:p>
    <w:p w:rsidR="00DC0BD6" w:rsidRDefault="00DC0BD6" w:rsidP="00DC0BD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000DD3" w:rsidRPr="00DC0BD6" w:rsidRDefault="00000DD3" w:rsidP="00DC0BD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CF0A25" w:rsidRDefault="00B92BD5" w:rsidP="00DC0BD6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4" w:name="z19"/>
      <w:bookmarkEnd w:id="3"/>
      <w:r w:rsidRPr="00DC0BD6">
        <w:rPr>
          <w:b/>
          <w:color w:val="000000"/>
          <w:sz w:val="28"/>
          <w:szCs w:val="28"/>
          <w:lang w:val="ru-RU"/>
        </w:rPr>
        <w:t>Глава 2. Порядок расчета коэффициента налоговой нагрузки</w:t>
      </w:r>
      <w:r w:rsidR="00000DD3">
        <w:rPr>
          <w:b/>
          <w:color w:val="000000"/>
          <w:sz w:val="28"/>
          <w:szCs w:val="28"/>
          <w:lang w:val="ru-RU"/>
        </w:rPr>
        <w:t xml:space="preserve"> </w:t>
      </w:r>
      <w:r w:rsidR="00000DD3" w:rsidRPr="00000DD3">
        <w:rPr>
          <w:b/>
          <w:color w:val="000000"/>
          <w:sz w:val="28"/>
          <w:szCs w:val="28"/>
          <w:lang w:val="ru-RU"/>
        </w:rPr>
        <w:t>налогоплательщика (налогового агента), за исключением физических лиц, не зарегистрированных в органах государственных доходов в качестве индивидуальных предпринимателей и не занимающихся частной практикой</w:t>
      </w:r>
    </w:p>
    <w:p w:rsidR="00DC0BD6" w:rsidRPr="00DC0BD6" w:rsidRDefault="00DC0BD6" w:rsidP="00DC0BD6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" w:name="z20"/>
      <w:bookmarkEnd w:id="4"/>
      <w:r w:rsidRPr="00DC0BD6">
        <w:rPr>
          <w:color w:val="000000"/>
          <w:sz w:val="28"/>
          <w:szCs w:val="28"/>
          <w:lang w:val="ru-RU"/>
        </w:rPr>
        <w:t>3. Расчет коэффициента налоговой нагрузки определяется по следующей формуле: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" w:name="z21"/>
      <w:bookmarkEnd w:id="5"/>
      <w:r w:rsidRPr="00DC0BD6">
        <w:rPr>
          <w:color w:val="000000"/>
          <w:sz w:val="28"/>
          <w:szCs w:val="28"/>
          <w:lang w:val="ru-RU"/>
        </w:rPr>
        <w:t xml:space="preserve">КНН = H и ОП / </w:t>
      </w:r>
      <w:proofErr w:type="gramStart"/>
      <w:r w:rsidRPr="00DC0BD6">
        <w:rPr>
          <w:color w:val="000000"/>
          <w:sz w:val="28"/>
          <w:szCs w:val="28"/>
          <w:lang w:val="ru-RU"/>
        </w:rPr>
        <w:t xml:space="preserve">СГД  </w:t>
      </w:r>
      <w:r w:rsidR="00000DD3">
        <w:rPr>
          <w:color w:val="000000"/>
          <w:sz w:val="28"/>
          <w:szCs w:val="28"/>
          <w:lang w:val="ru-RU"/>
        </w:rPr>
        <w:t>х</w:t>
      </w:r>
      <w:proofErr w:type="gramEnd"/>
      <w:r w:rsidRPr="00DC0BD6">
        <w:rPr>
          <w:color w:val="000000"/>
          <w:sz w:val="28"/>
          <w:szCs w:val="28"/>
          <w:lang w:val="ru-RU"/>
        </w:rPr>
        <w:t xml:space="preserve"> 100%, 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" w:name="z22"/>
      <w:bookmarkEnd w:id="6"/>
      <w:r w:rsidRPr="00DC0BD6">
        <w:rPr>
          <w:color w:val="000000"/>
          <w:sz w:val="28"/>
          <w:szCs w:val="28"/>
          <w:lang w:val="ru-RU"/>
        </w:rPr>
        <w:t>где: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" w:name="z23"/>
      <w:bookmarkEnd w:id="7"/>
      <w:r w:rsidRPr="00DC0BD6">
        <w:rPr>
          <w:color w:val="000000"/>
          <w:sz w:val="28"/>
          <w:szCs w:val="28"/>
          <w:lang w:val="ru-RU"/>
        </w:rPr>
        <w:t>КНН – коэффициент налоговой нагрузки;</w:t>
      </w:r>
    </w:p>
    <w:p w:rsidR="00DC0BD6" w:rsidRDefault="00B92BD5" w:rsidP="00DC0BD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9" w:name="z24"/>
      <w:bookmarkEnd w:id="8"/>
      <w:r w:rsidRPr="00DC0BD6">
        <w:rPr>
          <w:color w:val="000000"/>
          <w:sz w:val="28"/>
          <w:szCs w:val="28"/>
          <w:lang w:val="ru-RU"/>
        </w:rPr>
        <w:t xml:space="preserve">H и ОП – сумма исчисленных налогов и других обязательных платежей в бюджет, налогов, уплаченных в </w:t>
      </w:r>
      <w:r w:rsidR="00A26957" w:rsidRPr="00DC0BD6">
        <w:rPr>
          <w:color w:val="000000"/>
          <w:sz w:val="28"/>
          <w:szCs w:val="28"/>
          <w:lang w:val="ru-RU"/>
        </w:rPr>
        <w:t>иностранные</w:t>
      </w:r>
      <w:r w:rsidRPr="00DC0BD6">
        <w:rPr>
          <w:color w:val="000000"/>
          <w:sz w:val="28"/>
          <w:szCs w:val="28"/>
          <w:lang w:val="ru-RU"/>
        </w:rPr>
        <w:t xml:space="preserve"> государства и корпоративного подоходного налога, удержанного у источника выплаты, отраженных в налоговой отчетности, за исключением </w:t>
      </w:r>
      <w:r w:rsidR="008517E1" w:rsidRPr="00DC0BD6">
        <w:rPr>
          <w:color w:val="000000"/>
          <w:sz w:val="28"/>
          <w:szCs w:val="28"/>
          <w:lang w:val="ru-RU"/>
        </w:rPr>
        <w:t>индивидуального</w:t>
      </w:r>
      <w:r w:rsidR="00E243E0" w:rsidRPr="00DC0BD6">
        <w:rPr>
          <w:color w:val="000000"/>
          <w:sz w:val="28"/>
          <w:szCs w:val="28"/>
          <w:lang w:val="ru-RU"/>
        </w:rPr>
        <w:t xml:space="preserve"> и корпоративного</w:t>
      </w:r>
      <w:r w:rsidR="008517E1" w:rsidRPr="00DC0BD6">
        <w:rPr>
          <w:color w:val="000000"/>
          <w:sz w:val="28"/>
          <w:szCs w:val="28"/>
          <w:lang w:val="ru-RU"/>
        </w:rPr>
        <w:t xml:space="preserve"> </w:t>
      </w:r>
      <w:r w:rsidR="008517E1" w:rsidRPr="00DC0BD6">
        <w:rPr>
          <w:color w:val="000000"/>
          <w:sz w:val="28"/>
          <w:szCs w:val="28"/>
          <w:lang w:val="ru-RU"/>
        </w:rPr>
        <w:lastRenderedPageBreak/>
        <w:t>подоходного налог</w:t>
      </w:r>
      <w:r w:rsidR="00E243E0" w:rsidRPr="00DC0BD6">
        <w:rPr>
          <w:color w:val="000000"/>
          <w:sz w:val="28"/>
          <w:szCs w:val="28"/>
          <w:lang w:val="ru-RU"/>
        </w:rPr>
        <w:t>ов</w:t>
      </w:r>
      <w:r w:rsidR="00C82E35">
        <w:rPr>
          <w:color w:val="000000"/>
          <w:sz w:val="28"/>
          <w:szCs w:val="28"/>
          <w:lang w:val="ru-RU"/>
        </w:rPr>
        <w:t xml:space="preserve"> с дохода, облагаемого</w:t>
      </w:r>
      <w:r w:rsidR="008517E1" w:rsidRPr="00DC0BD6">
        <w:rPr>
          <w:color w:val="000000"/>
          <w:sz w:val="28"/>
          <w:szCs w:val="28"/>
          <w:lang w:val="ru-RU"/>
        </w:rPr>
        <w:t xml:space="preserve"> у источник</w:t>
      </w:r>
      <w:r w:rsidR="00C82E35">
        <w:rPr>
          <w:color w:val="000000"/>
          <w:sz w:val="28"/>
          <w:szCs w:val="28"/>
          <w:lang w:val="ru-RU"/>
        </w:rPr>
        <w:t>а</w:t>
      </w:r>
      <w:r w:rsidR="008517E1" w:rsidRPr="00DC0BD6">
        <w:rPr>
          <w:color w:val="000000"/>
          <w:sz w:val="28"/>
          <w:szCs w:val="28"/>
          <w:lang w:val="ru-RU"/>
        </w:rPr>
        <w:t xml:space="preserve"> выплаты, </w:t>
      </w:r>
      <w:r w:rsidRPr="00DC0BD6">
        <w:rPr>
          <w:color w:val="000000"/>
          <w:sz w:val="28"/>
          <w:szCs w:val="28"/>
          <w:lang w:val="ru-RU"/>
        </w:rPr>
        <w:t>таможенных платежей, налога на добавленную стоимость и акцизов, уплаченных при импорте товаров, налога на добавленную стоимость, в случае если по итогам календарного года общая сумма налога сложилась с отрицательным значением;</w:t>
      </w:r>
      <w:bookmarkStart w:id="10" w:name="z25"/>
      <w:bookmarkEnd w:id="9"/>
    </w:p>
    <w:p w:rsidR="00DC0BD6" w:rsidRDefault="00B92BD5" w:rsidP="00DC0BD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C0BD6">
        <w:rPr>
          <w:color w:val="000000"/>
          <w:sz w:val="28"/>
          <w:szCs w:val="28"/>
          <w:lang w:val="ru-RU"/>
        </w:rPr>
        <w:t xml:space="preserve">СГД – сумма совокупного годового дохода юридического лица без учета корректировок, предусмотренных </w:t>
      </w:r>
      <w:r w:rsidR="00C82E35">
        <w:rPr>
          <w:color w:val="000000"/>
          <w:sz w:val="28"/>
          <w:szCs w:val="28"/>
          <w:lang w:val="ru-RU"/>
        </w:rPr>
        <w:t>главами</w:t>
      </w:r>
      <w:r w:rsidR="002334E5" w:rsidRPr="00DC0BD6">
        <w:rPr>
          <w:color w:val="000000"/>
          <w:sz w:val="28"/>
          <w:szCs w:val="28"/>
          <w:lang w:val="ru-RU"/>
        </w:rPr>
        <w:t xml:space="preserve"> 25</w:t>
      </w:r>
      <w:r w:rsidRPr="00DC0BD6">
        <w:rPr>
          <w:color w:val="000000"/>
          <w:sz w:val="28"/>
          <w:szCs w:val="28"/>
          <w:lang w:val="ru-RU"/>
        </w:rPr>
        <w:t xml:space="preserve"> и </w:t>
      </w:r>
      <w:r w:rsidR="00A87980" w:rsidRPr="00DC0BD6">
        <w:rPr>
          <w:color w:val="000000"/>
          <w:sz w:val="28"/>
          <w:szCs w:val="28"/>
          <w:lang w:val="ru-RU"/>
        </w:rPr>
        <w:t>26</w:t>
      </w:r>
      <w:r w:rsidRPr="00DC0BD6">
        <w:rPr>
          <w:color w:val="000000"/>
          <w:sz w:val="28"/>
          <w:szCs w:val="28"/>
          <w:lang w:val="ru-RU"/>
        </w:rPr>
        <w:t xml:space="preserve"> Налогового кодекса и (или) дохода юридического лица, применяющего специальный налоговый режим на основе упрощенной декларации, или дохода индивидуального предпринимателя, полученного совокупно за отчетный налоговый период.</w:t>
      </w:r>
      <w:bookmarkStart w:id="11" w:name="z26"/>
      <w:bookmarkEnd w:id="10"/>
    </w:p>
    <w:p w:rsidR="00DC0BD6" w:rsidRDefault="00000DD3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</w:t>
      </w:r>
      <w:r w:rsidR="00B92BD5" w:rsidRPr="00DC0BD6">
        <w:rPr>
          <w:color w:val="000000"/>
          <w:sz w:val="28"/>
          <w:szCs w:val="28"/>
          <w:lang w:val="ru-RU"/>
        </w:rPr>
        <w:t xml:space="preserve"> представлени</w:t>
      </w:r>
      <w:r>
        <w:rPr>
          <w:color w:val="000000"/>
          <w:sz w:val="28"/>
          <w:szCs w:val="28"/>
          <w:lang w:val="ru-RU"/>
        </w:rPr>
        <w:t>и</w:t>
      </w:r>
      <w:r w:rsidR="00B92BD5" w:rsidRPr="00DC0BD6">
        <w:rPr>
          <w:color w:val="000000"/>
          <w:sz w:val="28"/>
          <w:szCs w:val="28"/>
          <w:lang w:val="ru-RU"/>
        </w:rPr>
        <w:t xml:space="preserve"> налогоплательщиком (налоговым агентом) налоговой отчетности в иностранной валюте, указанная в декларации сумма СГД пересчитывается в национальную валюту с применением рыночного курса обмена валюты, установленного на дату представления налоговой отчетности.</w:t>
      </w:r>
      <w:bookmarkStart w:id="12" w:name="z27"/>
      <w:bookmarkEnd w:id="11"/>
    </w:p>
    <w:p w:rsidR="00CF0A25" w:rsidRPr="00DC0BD6" w:rsidRDefault="00DC0BD6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B92BD5" w:rsidRPr="00DC0BD6">
        <w:rPr>
          <w:color w:val="000000"/>
          <w:sz w:val="28"/>
          <w:szCs w:val="28"/>
          <w:lang w:val="ru-RU"/>
        </w:rPr>
        <w:t xml:space="preserve">На основании коэффициента налоговой нагрузки налогоплательщика (налогового агента), рассчитывается </w:t>
      </w:r>
      <w:r w:rsidRPr="00DC0BD6">
        <w:rPr>
          <w:color w:val="000000"/>
          <w:sz w:val="28"/>
          <w:szCs w:val="28"/>
          <w:lang w:val="ru-RU"/>
        </w:rPr>
        <w:t>среднеотраслевое значение коэффициента налоговой нагрузки,</w:t>
      </w:r>
      <w:r w:rsidR="00B92BD5" w:rsidRPr="00DC0BD6">
        <w:rPr>
          <w:color w:val="000000"/>
          <w:sz w:val="28"/>
          <w:szCs w:val="28"/>
          <w:lang w:val="ru-RU"/>
        </w:rPr>
        <w:t xml:space="preserve"> определяемое по следующей формуле: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3" w:name="z28"/>
      <w:bookmarkEnd w:id="12"/>
      <w:r w:rsidRPr="00DC0BD6">
        <w:rPr>
          <w:color w:val="000000"/>
          <w:sz w:val="28"/>
          <w:szCs w:val="28"/>
          <w:lang w:val="ru-RU"/>
        </w:rPr>
        <w:t>СО КНН= КНН1+КНН2+КНН3…</w:t>
      </w:r>
      <w:proofErr w:type="spellStart"/>
      <w:r w:rsidRPr="00DC0BD6">
        <w:rPr>
          <w:color w:val="000000"/>
          <w:sz w:val="28"/>
          <w:szCs w:val="28"/>
          <w:lang w:val="ru-RU"/>
        </w:rPr>
        <w:t>КНН</w:t>
      </w:r>
      <w:r w:rsidRPr="00DC0BD6">
        <w:rPr>
          <w:color w:val="000000"/>
          <w:sz w:val="28"/>
          <w:szCs w:val="28"/>
          <w:vertAlign w:val="subscript"/>
          <w:lang w:val="ru-RU"/>
        </w:rPr>
        <w:t>n</w:t>
      </w:r>
      <w:proofErr w:type="spellEnd"/>
      <w:r w:rsidRPr="00DC0BD6">
        <w:rPr>
          <w:color w:val="000000"/>
          <w:sz w:val="28"/>
          <w:szCs w:val="28"/>
          <w:lang w:val="ru-RU"/>
        </w:rPr>
        <w:t>/N, где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4" w:name="z29"/>
      <w:bookmarkEnd w:id="13"/>
      <w:r w:rsidRPr="00DC0BD6">
        <w:rPr>
          <w:color w:val="000000"/>
          <w:sz w:val="28"/>
          <w:szCs w:val="28"/>
          <w:lang w:val="ru-RU"/>
        </w:rPr>
        <w:t>СО КНН – среднеотраслевое значение коэффициента налоговой нагрузки;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5" w:name="z30"/>
      <w:bookmarkEnd w:id="14"/>
      <w:r w:rsidRPr="00DC0BD6">
        <w:rPr>
          <w:color w:val="000000"/>
          <w:sz w:val="28"/>
          <w:szCs w:val="28"/>
          <w:lang w:val="ru-RU"/>
        </w:rPr>
        <w:t>КНН</w:t>
      </w:r>
      <w:r w:rsidRPr="00DC0BD6">
        <w:rPr>
          <w:color w:val="000000"/>
          <w:sz w:val="28"/>
          <w:szCs w:val="28"/>
          <w:vertAlign w:val="subscript"/>
          <w:lang w:val="ru-RU"/>
        </w:rPr>
        <w:t>1</w:t>
      </w:r>
      <w:r w:rsidRPr="00DC0BD6">
        <w:rPr>
          <w:color w:val="000000"/>
          <w:sz w:val="28"/>
          <w:szCs w:val="28"/>
          <w:lang w:val="ru-RU"/>
        </w:rPr>
        <w:t>, КНН</w:t>
      </w:r>
      <w:r w:rsidRPr="00DC0BD6">
        <w:rPr>
          <w:color w:val="000000"/>
          <w:sz w:val="28"/>
          <w:szCs w:val="28"/>
          <w:vertAlign w:val="subscript"/>
          <w:lang w:val="ru-RU"/>
        </w:rPr>
        <w:t>2</w:t>
      </w:r>
      <w:r w:rsidRPr="00DC0BD6">
        <w:rPr>
          <w:color w:val="000000"/>
          <w:sz w:val="28"/>
          <w:szCs w:val="28"/>
          <w:lang w:val="ru-RU"/>
        </w:rPr>
        <w:t>, КНН</w:t>
      </w:r>
      <w:r w:rsidRPr="00DC0BD6">
        <w:rPr>
          <w:color w:val="000000"/>
          <w:sz w:val="28"/>
          <w:szCs w:val="28"/>
          <w:vertAlign w:val="subscript"/>
          <w:lang w:val="ru-RU"/>
        </w:rPr>
        <w:t>3</w:t>
      </w:r>
      <w:r w:rsidRPr="00DC0BD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DC0BD6">
        <w:rPr>
          <w:color w:val="000000"/>
          <w:sz w:val="28"/>
          <w:szCs w:val="28"/>
          <w:lang w:val="ru-RU"/>
        </w:rPr>
        <w:t>КНН</w:t>
      </w:r>
      <w:r w:rsidRPr="00DC0BD6">
        <w:rPr>
          <w:color w:val="000000"/>
          <w:sz w:val="28"/>
          <w:szCs w:val="28"/>
          <w:vertAlign w:val="subscript"/>
          <w:lang w:val="ru-RU"/>
        </w:rPr>
        <w:t>n</w:t>
      </w:r>
      <w:proofErr w:type="spellEnd"/>
      <w:r w:rsidRPr="00DC0BD6">
        <w:rPr>
          <w:color w:val="000000"/>
          <w:sz w:val="28"/>
          <w:szCs w:val="28"/>
          <w:vertAlign w:val="subscript"/>
          <w:lang w:val="ru-RU"/>
        </w:rPr>
        <w:t xml:space="preserve"> </w:t>
      </w:r>
      <w:r w:rsidRPr="00DC0BD6">
        <w:rPr>
          <w:color w:val="000000"/>
          <w:sz w:val="28"/>
          <w:szCs w:val="28"/>
          <w:lang w:val="ru-RU"/>
        </w:rPr>
        <w:t xml:space="preserve">– </w:t>
      </w:r>
      <w:r w:rsidR="00717569" w:rsidRPr="00717569">
        <w:rPr>
          <w:color w:val="000000"/>
          <w:sz w:val="28"/>
          <w:szCs w:val="28"/>
          <w:lang w:val="ru-RU"/>
        </w:rPr>
        <w:t>коэффициент налоговой нагрузки налогоплательщика (налогового агента), за исключением физических лиц, не зарегистрированных в органах государственных доходов в качестве индивидуальных предпринимателей и не занимающихся частной практикой</w:t>
      </w:r>
      <w:r w:rsidR="00C82E35">
        <w:rPr>
          <w:color w:val="000000"/>
          <w:sz w:val="28"/>
          <w:szCs w:val="28"/>
          <w:lang w:val="ru-RU"/>
        </w:rPr>
        <w:t>,</w:t>
      </w:r>
      <w:r w:rsidRPr="00DC0BD6">
        <w:rPr>
          <w:color w:val="000000"/>
          <w:sz w:val="28"/>
          <w:szCs w:val="28"/>
          <w:lang w:val="ru-RU"/>
        </w:rPr>
        <w:t xml:space="preserve"> соответствующей отрасли за исключением</w:t>
      </w:r>
      <w:r w:rsidR="00000DD3">
        <w:rPr>
          <w:color w:val="000000"/>
          <w:sz w:val="28"/>
          <w:szCs w:val="28"/>
          <w:lang w:val="ru-RU"/>
        </w:rPr>
        <w:t>,</w:t>
      </w:r>
      <w:r w:rsidRPr="00DC0BD6">
        <w:rPr>
          <w:color w:val="000000"/>
          <w:sz w:val="28"/>
          <w:szCs w:val="28"/>
          <w:lang w:val="ru-RU"/>
        </w:rPr>
        <w:t xml:space="preserve"> </w:t>
      </w:r>
      <w:r w:rsidR="00DC0BD6" w:rsidRPr="00DC0BD6">
        <w:rPr>
          <w:color w:val="000000"/>
          <w:sz w:val="28"/>
          <w:szCs w:val="28"/>
          <w:lang w:val="ru-RU"/>
        </w:rPr>
        <w:t>к</w:t>
      </w:r>
      <w:r w:rsidR="00DC0BD6">
        <w:rPr>
          <w:color w:val="000000"/>
          <w:sz w:val="28"/>
          <w:szCs w:val="28"/>
          <w:lang w:val="ru-RU"/>
        </w:rPr>
        <w:t>оэффициентов налоговой нагрузки</w:t>
      </w:r>
      <w:r w:rsidR="00000DD3">
        <w:rPr>
          <w:color w:val="000000"/>
          <w:sz w:val="28"/>
          <w:szCs w:val="28"/>
          <w:lang w:val="ru-RU"/>
        </w:rPr>
        <w:t>,</w:t>
      </w:r>
      <w:r w:rsidRPr="00DC0BD6">
        <w:rPr>
          <w:color w:val="000000"/>
          <w:sz w:val="28"/>
          <w:szCs w:val="28"/>
          <w:lang w:val="ru-RU"/>
        </w:rPr>
        <w:t xml:space="preserve"> превышающих </w:t>
      </w:r>
      <w:r w:rsidR="00C82E35">
        <w:rPr>
          <w:color w:val="000000"/>
          <w:sz w:val="28"/>
          <w:szCs w:val="28"/>
          <w:lang w:val="ru-RU"/>
        </w:rPr>
        <w:t>50 (</w:t>
      </w:r>
      <w:r w:rsidR="00000DD3">
        <w:rPr>
          <w:color w:val="000000"/>
          <w:sz w:val="28"/>
          <w:szCs w:val="28"/>
          <w:lang w:val="ru-RU"/>
        </w:rPr>
        <w:t>пятьдесят</w:t>
      </w:r>
      <w:r w:rsidR="00C82E35">
        <w:rPr>
          <w:color w:val="000000"/>
          <w:sz w:val="28"/>
          <w:szCs w:val="28"/>
          <w:lang w:val="ru-RU"/>
        </w:rPr>
        <w:t>)</w:t>
      </w:r>
      <w:r w:rsidRPr="00DC0BD6">
        <w:rPr>
          <w:color w:val="000000"/>
          <w:sz w:val="28"/>
          <w:szCs w:val="28"/>
          <w:lang w:val="ru-RU"/>
        </w:rPr>
        <w:t xml:space="preserve"> процентов;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6" w:name="z31"/>
      <w:bookmarkEnd w:id="15"/>
      <w:r w:rsidRPr="00DC0BD6">
        <w:rPr>
          <w:color w:val="000000"/>
          <w:sz w:val="28"/>
          <w:szCs w:val="28"/>
          <w:lang w:val="ru-RU"/>
        </w:rPr>
        <w:t xml:space="preserve">N – количество налогоплательщиков </w:t>
      </w:r>
      <w:r w:rsidR="00717569" w:rsidRPr="00717569">
        <w:rPr>
          <w:color w:val="000000"/>
          <w:sz w:val="28"/>
          <w:szCs w:val="28"/>
          <w:lang w:val="ru-RU"/>
        </w:rPr>
        <w:t>(налогового агента), за исключением физических лиц, не зарегистрированных в органах государственных доходов в качестве индивидуальных предпринимателей и не занимающихся частной практикой</w:t>
      </w:r>
      <w:r w:rsidRPr="00DC0BD6">
        <w:rPr>
          <w:color w:val="000000"/>
          <w:sz w:val="28"/>
          <w:szCs w:val="28"/>
          <w:lang w:val="ru-RU"/>
        </w:rPr>
        <w:t>, участвующих в расчете, без учета налогоплательщик</w:t>
      </w:r>
      <w:r w:rsidR="00C82E35">
        <w:rPr>
          <w:color w:val="000000"/>
          <w:sz w:val="28"/>
          <w:szCs w:val="28"/>
          <w:lang w:val="ru-RU"/>
        </w:rPr>
        <w:t>а</w:t>
      </w:r>
      <w:r w:rsidRPr="00DC0BD6">
        <w:rPr>
          <w:color w:val="000000"/>
          <w:sz w:val="28"/>
          <w:szCs w:val="28"/>
          <w:lang w:val="ru-RU"/>
        </w:rPr>
        <w:t xml:space="preserve"> </w:t>
      </w:r>
      <w:r w:rsidR="00717569" w:rsidRPr="00717569">
        <w:rPr>
          <w:color w:val="000000"/>
          <w:sz w:val="28"/>
          <w:szCs w:val="28"/>
          <w:lang w:val="ru-RU"/>
        </w:rPr>
        <w:t>(налогового агента)</w:t>
      </w:r>
      <w:r w:rsidR="00717569">
        <w:rPr>
          <w:color w:val="000000"/>
          <w:sz w:val="28"/>
          <w:szCs w:val="28"/>
          <w:lang w:val="ru-RU"/>
        </w:rPr>
        <w:t xml:space="preserve">, </w:t>
      </w:r>
      <w:r w:rsidRPr="00DC0BD6">
        <w:rPr>
          <w:color w:val="000000"/>
          <w:sz w:val="28"/>
          <w:szCs w:val="28"/>
          <w:lang w:val="ru-RU"/>
        </w:rPr>
        <w:t>у котор</w:t>
      </w:r>
      <w:r w:rsidR="00C82E35">
        <w:rPr>
          <w:color w:val="000000"/>
          <w:sz w:val="28"/>
          <w:szCs w:val="28"/>
          <w:lang w:val="ru-RU"/>
        </w:rPr>
        <w:t>ого</w:t>
      </w:r>
      <w:r w:rsidRPr="00DC0BD6">
        <w:rPr>
          <w:color w:val="000000"/>
          <w:sz w:val="28"/>
          <w:szCs w:val="28"/>
          <w:lang w:val="ru-RU"/>
        </w:rPr>
        <w:t xml:space="preserve"> отсутствует СГД.</w:t>
      </w:r>
    </w:p>
    <w:p w:rsidR="00CF0A25" w:rsidRPr="00DC0BD6" w:rsidRDefault="00B92BD5" w:rsidP="00DC0BD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7" w:name="z32"/>
      <w:bookmarkEnd w:id="16"/>
      <w:r w:rsidRPr="00DC0BD6">
        <w:rPr>
          <w:color w:val="000000"/>
          <w:sz w:val="28"/>
          <w:szCs w:val="28"/>
          <w:lang w:val="ru-RU"/>
        </w:rPr>
        <w:t>5. Среднеотраслевое значение коэффициента налоговой нагрузки рассчитывается по соответствующим отраслям (до второго знака кода), определяемым на основании Общего классификатора видов экономической деятельности.</w:t>
      </w:r>
    </w:p>
    <w:p w:rsidR="00DC0BD6" w:rsidRDefault="00F11232" w:rsidP="00D6623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C0BD6">
        <w:rPr>
          <w:color w:val="000000"/>
          <w:sz w:val="28"/>
          <w:szCs w:val="28"/>
          <w:lang w:val="ru-RU"/>
        </w:rPr>
        <w:t xml:space="preserve">Отрасль налогоплательщика </w:t>
      </w:r>
      <w:r w:rsidR="009B55AC" w:rsidRPr="009B55AC">
        <w:rPr>
          <w:color w:val="000000"/>
          <w:sz w:val="28"/>
          <w:szCs w:val="28"/>
          <w:lang w:val="ru-RU"/>
        </w:rPr>
        <w:t>(налогового агента)</w:t>
      </w:r>
      <w:r w:rsidR="009B55AC">
        <w:rPr>
          <w:color w:val="000000"/>
          <w:sz w:val="28"/>
          <w:szCs w:val="28"/>
          <w:lang w:val="ru-RU"/>
        </w:rPr>
        <w:t xml:space="preserve"> </w:t>
      </w:r>
      <w:r w:rsidRPr="00DC0BD6">
        <w:rPr>
          <w:color w:val="000000"/>
          <w:sz w:val="28"/>
          <w:szCs w:val="28"/>
          <w:lang w:val="ru-RU"/>
        </w:rPr>
        <w:t>определяется</w:t>
      </w:r>
      <w:r w:rsidR="00E87EBE" w:rsidRPr="00DC0BD6">
        <w:rPr>
          <w:color w:val="000000"/>
          <w:sz w:val="28"/>
          <w:szCs w:val="28"/>
          <w:lang w:val="ru-RU"/>
        </w:rPr>
        <w:t xml:space="preserve"> в соответствии с видом экономическ</w:t>
      </w:r>
      <w:r w:rsidR="00916209" w:rsidRPr="00DC0BD6">
        <w:rPr>
          <w:color w:val="000000"/>
          <w:sz w:val="28"/>
          <w:szCs w:val="28"/>
          <w:lang w:val="ru-RU"/>
        </w:rPr>
        <w:t>ой деятельности, осуществляемым им в течение наибольшего периода времени в отчетно</w:t>
      </w:r>
      <w:r w:rsidR="005B1D5B" w:rsidRPr="00DC0BD6">
        <w:rPr>
          <w:color w:val="000000"/>
          <w:sz w:val="28"/>
          <w:szCs w:val="28"/>
          <w:lang w:val="ru-RU"/>
        </w:rPr>
        <w:t>м</w:t>
      </w:r>
      <w:r w:rsidR="00916209" w:rsidRPr="00DC0BD6">
        <w:rPr>
          <w:color w:val="000000"/>
          <w:sz w:val="28"/>
          <w:szCs w:val="28"/>
          <w:lang w:val="ru-RU"/>
        </w:rPr>
        <w:t xml:space="preserve"> году.</w:t>
      </w:r>
      <w:r w:rsidRPr="00DC0BD6">
        <w:rPr>
          <w:color w:val="000000"/>
          <w:sz w:val="28"/>
          <w:szCs w:val="28"/>
          <w:lang w:val="ru-RU"/>
        </w:rPr>
        <w:t xml:space="preserve"> </w:t>
      </w:r>
      <w:r w:rsidR="00717569">
        <w:rPr>
          <w:color w:val="000000"/>
          <w:sz w:val="28"/>
          <w:szCs w:val="28"/>
          <w:lang w:val="ru-RU"/>
        </w:rPr>
        <w:t xml:space="preserve">При осуществлении </w:t>
      </w:r>
      <w:r w:rsidR="00D6623F">
        <w:rPr>
          <w:color w:val="000000"/>
          <w:sz w:val="28"/>
          <w:szCs w:val="28"/>
          <w:lang w:val="ru-RU"/>
        </w:rPr>
        <w:t xml:space="preserve">различных видов экономической </w:t>
      </w:r>
      <w:r w:rsidR="00717569">
        <w:rPr>
          <w:color w:val="000000"/>
          <w:sz w:val="28"/>
          <w:szCs w:val="28"/>
          <w:lang w:val="ru-RU"/>
        </w:rPr>
        <w:t xml:space="preserve">деятельности </w:t>
      </w:r>
      <w:r w:rsidR="00D6623F">
        <w:rPr>
          <w:color w:val="000000"/>
          <w:sz w:val="28"/>
          <w:szCs w:val="28"/>
          <w:lang w:val="ru-RU"/>
        </w:rPr>
        <w:t xml:space="preserve">в течении равного срока, </w:t>
      </w:r>
      <w:r w:rsidR="00230182" w:rsidRPr="00DC0BD6">
        <w:rPr>
          <w:color w:val="000000"/>
          <w:sz w:val="28"/>
          <w:szCs w:val="28"/>
          <w:lang w:val="ru-RU"/>
        </w:rPr>
        <w:t>расчет производится</w:t>
      </w:r>
      <w:r w:rsidR="00A90314" w:rsidRPr="00DC0BD6">
        <w:rPr>
          <w:color w:val="000000"/>
          <w:sz w:val="28"/>
          <w:szCs w:val="28"/>
          <w:lang w:val="ru-RU"/>
        </w:rPr>
        <w:t xml:space="preserve"> по</w:t>
      </w:r>
      <w:r w:rsidRPr="00DC0BD6">
        <w:rPr>
          <w:color w:val="000000"/>
          <w:sz w:val="28"/>
          <w:szCs w:val="28"/>
          <w:lang w:val="ru-RU"/>
        </w:rPr>
        <w:t xml:space="preserve"> вид</w:t>
      </w:r>
      <w:r w:rsidR="00230182" w:rsidRPr="00DC0BD6">
        <w:rPr>
          <w:color w:val="000000"/>
          <w:sz w:val="28"/>
          <w:szCs w:val="28"/>
          <w:lang w:val="ru-RU"/>
        </w:rPr>
        <w:t>у</w:t>
      </w:r>
      <w:r w:rsidRPr="00DC0BD6">
        <w:rPr>
          <w:color w:val="000000"/>
          <w:sz w:val="28"/>
          <w:szCs w:val="28"/>
          <w:lang w:val="ru-RU"/>
        </w:rPr>
        <w:t xml:space="preserve"> </w:t>
      </w:r>
      <w:r w:rsidR="00230182" w:rsidRPr="00DC0BD6">
        <w:rPr>
          <w:color w:val="000000"/>
          <w:sz w:val="28"/>
          <w:szCs w:val="28"/>
          <w:lang w:val="ru-RU"/>
        </w:rPr>
        <w:t>экон</w:t>
      </w:r>
      <w:r w:rsidR="00A26957" w:rsidRPr="00DC0BD6">
        <w:rPr>
          <w:color w:val="000000"/>
          <w:sz w:val="28"/>
          <w:szCs w:val="28"/>
          <w:lang w:val="ru-RU"/>
        </w:rPr>
        <w:t>о</w:t>
      </w:r>
      <w:r w:rsidR="00230182" w:rsidRPr="00DC0BD6">
        <w:rPr>
          <w:color w:val="000000"/>
          <w:sz w:val="28"/>
          <w:szCs w:val="28"/>
          <w:lang w:val="ru-RU"/>
        </w:rPr>
        <w:t xml:space="preserve">мической деятельности, </w:t>
      </w:r>
      <w:r w:rsidR="00A26957" w:rsidRPr="00DC0BD6">
        <w:rPr>
          <w:color w:val="000000"/>
          <w:sz w:val="28"/>
          <w:szCs w:val="28"/>
          <w:lang w:val="ru-RU"/>
        </w:rPr>
        <w:t>осуществляемому</w:t>
      </w:r>
      <w:r w:rsidR="00230182" w:rsidRPr="00DC0BD6">
        <w:rPr>
          <w:color w:val="000000"/>
          <w:sz w:val="28"/>
          <w:szCs w:val="28"/>
          <w:lang w:val="ru-RU"/>
        </w:rPr>
        <w:t xml:space="preserve"> на </w:t>
      </w:r>
      <w:r w:rsidR="00C82E35">
        <w:rPr>
          <w:color w:val="000000"/>
          <w:sz w:val="28"/>
          <w:szCs w:val="28"/>
          <w:lang w:val="ru-RU"/>
        </w:rPr>
        <w:br/>
      </w:r>
      <w:r w:rsidR="00230182" w:rsidRPr="00DC0BD6">
        <w:rPr>
          <w:color w:val="000000"/>
          <w:sz w:val="28"/>
          <w:szCs w:val="28"/>
          <w:lang w:val="ru-RU"/>
        </w:rPr>
        <w:t xml:space="preserve">31 декабря </w:t>
      </w:r>
      <w:r w:rsidR="00A90314" w:rsidRPr="00DC0BD6">
        <w:rPr>
          <w:color w:val="000000"/>
          <w:sz w:val="28"/>
          <w:szCs w:val="28"/>
          <w:lang w:val="ru-RU"/>
        </w:rPr>
        <w:t>отчетного года</w:t>
      </w:r>
      <w:r w:rsidRPr="00DC0BD6">
        <w:rPr>
          <w:color w:val="000000"/>
          <w:sz w:val="28"/>
          <w:szCs w:val="28"/>
          <w:lang w:val="ru-RU"/>
        </w:rPr>
        <w:t>.</w:t>
      </w:r>
      <w:bookmarkStart w:id="18" w:name="z33"/>
      <w:bookmarkEnd w:id="17"/>
    </w:p>
    <w:p w:rsidR="00CF0A25" w:rsidRPr="00DC0BD6" w:rsidRDefault="00B92BD5" w:rsidP="00DC0BD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C0BD6">
        <w:rPr>
          <w:color w:val="000000"/>
          <w:sz w:val="28"/>
          <w:szCs w:val="28"/>
          <w:lang w:val="ru-RU"/>
        </w:rPr>
        <w:t>6. Среднеотраслевое значение коэффициента налоговой нагрузки определяется отдельно для юридических лиц и индивидуальных предпринимателей по каждо</w:t>
      </w:r>
      <w:r w:rsidR="00A26957" w:rsidRPr="00DC0BD6">
        <w:rPr>
          <w:color w:val="000000"/>
          <w:sz w:val="28"/>
          <w:szCs w:val="28"/>
          <w:lang w:val="ru-RU"/>
        </w:rPr>
        <w:t>й</w:t>
      </w:r>
      <w:r w:rsidRPr="00DC0BD6">
        <w:rPr>
          <w:color w:val="000000"/>
          <w:sz w:val="28"/>
          <w:szCs w:val="28"/>
          <w:lang w:val="ru-RU"/>
        </w:rPr>
        <w:t xml:space="preserve"> област</w:t>
      </w:r>
      <w:r w:rsidR="00A26957" w:rsidRPr="00DC0BD6">
        <w:rPr>
          <w:color w:val="000000"/>
          <w:sz w:val="28"/>
          <w:szCs w:val="28"/>
          <w:lang w:val="ru-RU"/>
        </w:rPr>
        <w:t>и</w:t>
      </w:r>
      <w:r w:rsidRPr="00DC0BD6">
        <w:rPr>
          <w:color w:val="000000"/>
          <w:sz w:val="28"/>
          <w:szCs w:val="28"/>
          <w:lang w:val="ru-RU"/>
        </w:rPr>
        <w:t xml:space="preserve"> или городу областного значения</w:t>
      </w:r>
      <w:r w:rsidR="00EF62D8" w:rsidRPr="00DC0BD6">
        <w:rPr>
          <w:color w:val="000000"/>
          <w:sz w:val="28"/>
          <w:szCs w:val="28"/>
          <w:lang w:val="ru-RU"/>
        </w:rPr>
        <w:t xml:space="preserve">, а также </w:t>
      </w:r>
      <w:r w:rsidR="00EF62D8" w:rsidRPr="00DC0BD6">
        <w:rPr>
          <w:color w:val="000000"/>
          <w:sz w:val="28"/>
          <w:szCs w:val="28"/>
          <w:lang w:val="ru-RU"/>
        </w:rPr>
        <w:lastRenderedPageBreak/>
        <w:t>отдельно для лиц, применяющих специальны</w:t>
      </w:r>
      <w:r w:rsidR="00671123" w:rsidRPr="00DC0BD6">
        <w:rPr>
          <w:color w:val="000000"/>
          <w:sz w:val="28"/>
          <w:szCs w:val="28"/>
          <w:lang w:val="ru-RU"/>
        </w:rPr>
        <w:t>й</w:t>
      </w:r>
      <w:r w:rsidR="00EF62D8" w:rsidRPr="00DC0BD6">
        <w:rPr>
          <w:color w:val="000000"/>
          <w:sz w:val="28"/>
          <w:szCs w:val="28"/>
          <w:lang w:val="ru-RU"/>
        </w:rPr>
        <w:t xml:space="preserve"> налоговы</w:t>
      </w:r>
      <w:r w:rsidR="00671123" w:rsidRPr="00DC0BD6">
        <w:rPr>
          <w:color w:val="000000"/>
          <w:sz w:val="28"/>
          <w:szCs w:val="28"/>
          <w:lang w:val="ru-RU"/>
        </w:rPr>
        <w:t>й</w:t>
      </w:r>
      <w:r w:rsidR="00EF62D8" w:rsidRPr="00DC0BD6">
        <w:rPr>
          <w:color w:val="000000"/>
          <w:sz w:val="28"/>
          <w:szCs w:val="28"/>
          <w:lang w:val="ru-RU"/>
        </w:rPr>
        <w:t xml:space="preserve"> режим</w:t>
      </w:r>
      <w:r w:rsidR="00204257" w:rsidRPr="00DC0BD6">
        <w:rPr>
          <w:color w:val="000000"/>
          <w:sz w:val="28"/>
          <w:szCs w:val="28"/>
          <w:lang w:val="ru-RU"/>
        </w:rPr>
        <w:t xml:space="preserve">, </w:t>
      </w:r>
      <w:r w:rsidR="00671123" w:rsidRPr="00DC0BD6">
        <w:rPr>
          <w:color w:val="000000"/>
          <w:sz w:val="28"/>
          <w:szCs w:val="28"/>
          <w:lang w:val="ru-RU"/>
        </w:rPr>
        <w:t>по которым</w:t>
      </w:r>
      <w:r w:rsidR="00204257" w:rsidRPr="00DC0BD6">
        <w:rPr>
          <w:color w:val="000000"/>
          <w:sz w:val="28"/>
          <w:szCs w:val="28"/>
          <w:lang w:val="ru-RU"/>
        </w:rPr>
        <w:t xml:space="preserve"> период применения</w:t>
      </w:r>
      <w:r w:rsidR="00671123" w:rsidRPr="00DC0BD6">
        <w:rPr>
          <w:color w:val="000000"/>
          <w:sz w:val="28"/>
          <w:szCs w:val="28"/>
          <w:lang w:val="ru-RU"/>
        </w:rPr>
        <w:t xml:space="preserve"> такого режима</w:t>
      </w:r>
      <w:r w:rsidR="00204257" w:rsidRPr="00DC0BD6">
        <w:rPr>
          <w:color w:val="000000"/>
          <w:sz w:val="28"/>
          <w:szCs w:val="28"/>
          <w:lang w:val="ru-RU"/>
        </w:rPr>
        <w:t xml:space="preserve"> превышает </w:t>
      </w:r>
      <w:r w:rsidR="00D6623F">
        <w:rPr>
          <w:color w:val="000000"/>
          <w:sz w:val="28"/>
          <w:szCs w:val="28"/>
          <w:lang w:val="ru-RU"/>
        </w:rPr>
        <w:t>шесть</w:t>
      </w:r>
      <w:r w:rsidR="00204257" w:rsidRPr="00DC0BD6">
        <w:rPr>
          <w:color w:val="000000"/>
          <w:sz w:val="28"/>
          <w:szCs w:val="28"/>
          <w:lang w:val="ru-RU"/>
        </w:rPr>
        <w:t xml:space="preserve"> месяцев</w:t>
      </w:r>
      <w:r w:rsidR="00EF62D8" w:rsidRPr="00DC0BD6">
        <w:rPr>
          <w:color w:val="000000"/>
          <w:sz w:val="28"/>
          <w:szCs w:val="28"/>
          <w:lang w:val="ru-RU"/>
        </w:rPr>
        <w:t xml:space="preserve"> и</w:t>
      </w:r>
      <w:r w:rsidR="00671123" w:rsidRPr="00DC0BD6">
        <w:rPr>
          <w:color w:val="000000"/>
          <w:sz w:val="28"/>
          <w:szCs w:val="28"/>
          <w:lang w:val="ru-RU"/>
        </w:rPr>
        <w:t xml:space="preserve"> для лиц, применяющих </w:t>
      </w:r>
      <w:r w:rsidR="00EF62D8" w:rsidRPr="00DC0BD6">
        <w:rPr>
          <w:color w:val="000000"/>
          <w:sz w:val="28"/>
          <w:szCs w:val="28"/>
          <w:lang w:val="ru-RU"/>
        </w:rPr>
        <w:t>общеустановленный порядок налогообложения</w:t>
      </w:r>
      <w:r w:rsidR="00F11232" w:rsidRPr="00DC0BD6">
        <w:rPr>
          <w:color w:val="000000"/>
          <w:sz w:val="28"/>
          <w:szCs w:val="28"/>
          <w:lang w:val="ru-RU"/>
        </w:rPr>
        <w:t xml:space="preserve"> по месту нахождения налогоплательщика</w:t>
      </w:r>
      <w:r w:rsidRPr="00DC0BD6">
        <w:rPr>
          <w:color w:val="000000"/>
          <w:sz w:val="28"/>
          <w:szCs w:val="28"/>
          <w:lang w:val="ru-RU"/>
        </w:rPr>
        <w:t>.</w:t>
      </w:r>
    </w:p>
    <w:p w:rsidR="00DC0BD6" w:rsidRDefault="00F11232" w:rsidP="00DC0BD6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ru-RU"/>
        </w:rPr>
      </w:pPr>
      <w:r w:rsidRPr="00DC0BD6">
        <w:rPr>
          <w:color w:val="000000"/>
          <w:sz w:val="28"/>
          <w:szCs w:val="28"/>
          <w:lang w:val="ru-RU"/>
        </w:rPr>
        <w:t>Место</w:t>
      </w:r>
      <w:r w:rsidR="009F5FE8" w:rsidRPr="00DC0BD6">
        <w:rPr>
          <w:color w:val="000000"/>
          <w:sz w:val="28"/>
          <w:szCs w:val="28"/>
          <w:lang w:val="ru-RU"/>
        </w:rPr>
        <w:t xml:space="preserve"> </w:t>
      </w:r>
      <w:r w:rsidRPr="00DC0BD6">
        <w:rPr>
          <w:color w:val="000000"/>
          <w:sz w:val="28"/>
          <w:szCs w:val="28"/>
          <w:lang w:val="ru-RU"/>
        </w:rPr>
        <w:t>нахождение налогоплательщика</w:t>
      </w:r>
      <w:r w:rsidR="009B55AC">
        <w:rPr>
          <w:color w:val="000000"/>
          <w:sz w:val="28"/>
          <w:szCs w:val="28"/>
          <w:lang w:val="ru-RU"/>
        </w:rPr>
        <w:t xml:space="preserve"> (налогового агента)</w:t>
      </w:r>
      <w:r w:rsidRPr="00DC0BD6">
        <w:rPr>
          <w:color w:val="000000"/>
          <w:sz w:val="28"/>
          <w:szCs w:val="28"/>
          <w:lang w:val="ru-RU"/>
        </w:rPr>
        <w:t xml:space="preserve"> определяется по преимущественному мест</w:t>
      </w:r>
      <w:r w:rsidR="00D6623F">
        <w:rPr>
          <w:color w:val="000000"/>
          <w:sz w:val="28"/>
          <w:szCs w:val="28"/>
          <w:lang w:val="ru-RU"/>
        </w:rPr>
        <w:t>у</w:t>
      </w:r>
      <w:r w:rsidR="009F5FE8" w:rsidRPr="00DC0BD6">
        <w:rPr>
          <w:color w:val="000000"/>
          <w:sz w:val="28"/>
          <w:szCs w:val="28"/>
          <w:lang w:val="ru-RU"/>
        </w:rPr>
        <w:t xml:space="preserve"> </w:t>
      </w:r>
      <w:r w:rsidRPr="00DC0BD6">
        <w:rPr>
          <w:color w:val="000000"/>
          <w:sz w:val="28"/>
          <w:szCs w:val="28"/>
          <w:lang w:val="ru-RU"/>
        </w:rPr>
        <w:t>нахождени</w:t>
      </w:r>
      <w:r w:rsidR="00D6623F">
        <w:rPr>
          <w:color w:val="000000"/>
          <w:sz w:val="28"/>
          <w:szCs w:val="28"/>
          <w:lang w:val="ru-RU"/>
        </w:rPr>
        <w:t>я</w:t>
      </w:r>
      <w:r w:rsidRPr="00DC0BD6">
        <w:rPr>
          <w:color w:val="000000"/>
          <w:sz w:val="28"/>
          <w:szCs w:val="28"/>
          <w:lang w:val="ru-RU"/>
        </w:rPr>
        <w:t xml:space="preserve"> в течение отчетного года. </w:t>
      </w:r>
      <w:r w:rsidR="00D6623F">
        <w:rPr>
          <w:color w:val="000000"/>
          <w:sz w:val="28"/>
          <w:szCs w:val="28"/>
          <w:lang w:val="ru-RU"/>
        </w:rPr>
        <w:t>При</w:t>
      </w:r>
      <w:r w:rsidR="009B55AC">
        <w:rPr>
          <w:color w:val="000000"/>
          <w:sz w:val="28"/>
          <w:szCs w:val="28"/>
          <w:lang w:val="ru-RU"/>
        </w:rPr>
        <w:t xml:space="preserve"> равном </w:t>
      </w:r>
      <w:r w:rsidR="009B55AC" w:rsidRPr="00DC0BD6">
        <w:rPr>
          <w:color w:val="000000"/>
          <w:sz w:val="28"/>
          <w:szCs w:val="28"/>
          <w:lang w:val="ru-RU"/>
        </w:rPr>
        <w:t>периоде</w:t>
      </w:r>
      <w:r w:rsidRPr="00DC0BD6">
        <w:rPr>
          <w:color w:val="000000"/>
          <w:sz w:val="28"/>
          <w:szCs w:val="28"/>
          <w:lang w:val="ru-RU"/>
        </w:rPr>
        <w:t xml:space="preserve"> мест</w:t>
      </w:r>
      <w:r w:rsidR="00DC4F05" w:rsidRPr="00DC0BD6">
        <w:rPr>
          <w:color w:val="000000"/>
          <w:sz w:val="28"/>
          <w:szCs w:val="28"/>
          <w:lang w:val="ru-RU"/>
        </w:rPr>
        <w:t>о</w:t>
      </w:r>
      <w:r w:rsidR="009F5FE8" w:rsidRPr="00DC0BD6">
        <w:rPr>
          <w:color w:val="000000"/>
          <w:sz w:val="28"/>
          <w:szCs w:val="28"/>
          <w:lang w:val="ru-RU"/>
        </w:rPr>
        <w:t xml:space="preserve"> </w:t>
      </w:r>
      <w:r w:rsidR="00DC4F05" w:rsidRPr="00DC0BD6">
        <w:rPr>
          <w:color w:val="000000"/>
          <w:sz w:val="28"/>
          <w:szCs w:val="28"/>
          <w:lang w:val="ru-RU"/>
        </w:rPr>
        <w:t>нахождения в различных регионах, расчет производится по месту нахождения налогоплательщика на 31 декабря отчетного года</w:t>
      </w:r>
      <w:r w:rsidRPr="00DC0BD6">
        <w:rPr>
          <w:color w:val="000000"/>
          <w:sz w:val="28"/>
          <w:szCs w:val="28"/>
          <w:lang w:val="ru-RU"/>
        </w:rPr>
        <w:t>.</w:t>
      </w:r>
      <w:bookmarkStart w:id="19" w:name="z34"/>
      <w:bookmarkEnd w:id="18"/>
    </w:p>
    <w:p w:rsidR="00CF0A25" w:rsidRPr="00DC0BD6" w:rsidRDefault="00204257" w:rsidP="00DC0BD6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ru-RU"/>
        </w:rPr>
      </w:pPr>
      <w:r w:rsidRPr="00DC0BD6">
        <w:rPr>
          <w:color w:val="000000"/>
          <w:sz w:val="28"/>
          <w:szCs w:val="28"/>
          <w:lang w:val="ru-RU"/>
        </w:rPr>
        <w:t>7</w:t>
      </w:r>
      <w:r w:rsidR="00B92BD5" w:rsidRPr="00DC0BD6">
        <w:rPr>
          <w:color w:val="000000"/>
          <w:sz w:val="28"/>
          <w:szCs w:val="28"/>
          <w:lang w:val="ru-RU"/>
        </w:rPr>
        <w:t xml:space="preserve">. Среднеотраслевое значение коэффициента налоговой нагрузки рассчитывается </w:t>
      </w:r>
      <w:r w:rsidR="008B3758" w:rsidRPr="00DC0BD6">
        <w:rPr>
          <w:color w:val="000000"/>
          <w:sz w:val="28"/>
          <w:szCs w:val="28"/>
          <w:lang w:val="ru-RU"/>
        </w:rPr>
        <w:t>один</w:t>
      </w:r>
      <w:r w:rsidR="00B92BD5" w:rsidRPr="00DC0BD6">
        <w:rPr>
          <w:color w:val="000000"/>
          <w:sz w:val="28"/>
          <w:szCs w:val="28"/>
          <w:lang w:val="ru-RU"/>
        </w:rPr>
        <w:t xml:space="preserve"> раз в год не позднее 1 июля, следующего за отчетным годом</w:t>
      </w:r>
      <w:r w:rsidR="00A26957" w:rsidRPr="00DC0BD6">
        <w:rPr>
          <w:color w:val="000000"/>
          <w:sz w:val="28"/>
          <w:szCs w:val="28"/>
          <w:lang w:val="ru-RU"/>
        </w:rPr>
        <w:t>.</w:t>
      </w:r>
    </w:p>
    <w:p w:rsidR="00DC0BD6" w:rsidRDefault="00234536" w:rsidP="00DC0BD6">
      <w:pPr>
        <w:spacing w:after="0" w:line="240" w:lineRule="auto"/>
        <w:jc w:val="both"/>
        <w:rPr>
          <w:sz w:val="28"/>
          <w:szCs w:val="28"/>
          <w:lang w:val="ru-RU"/>
        </w:rPr>
      </w:pPr>
      <w:r w:rsidRPr="00DC0BD6">
        <w:rPr>
          <w:color w:val="000000"/>
          <w:sz w:val="28"/>
          <w:szCs w:val="28"/>
          <w:lang w:val="ru-RU"/>
        </w:rPr>
        <w:tab/>
        <w:t>Расчет осуществляется по данным, имеющимся в органах государственных доходов</w:t>
      </w:r>
      <w:r w:rsidR="00914F4D">
        <w:rPr>
          <w:color w:val="000000"/>
          <w:sz w:val="28"/>
          <w:szCs w:val="28"/>
          <w:lang w:val="ru-RU"/>
        </w:rPr>
        <w:t>,</w:t>
      </w:r>
      <w:r w:rsidRPr="00DC0BD6">
        <w:rPr>
          <w:color w:val="000000"/>
          <w:sz w:val="28"/>
          <w:szCs w:val="28"/>
          <w:lang w:val="ru-RU"/>
        </w:rPr>
        <w:t xml:space="preserve"> по состоянию на </w:t>
      </w:r>
      <w:r w:rsidR="00862C02" w:rsidRPr="00DC0BD6">
        <w:rPr>
          <w:color w:val="000000"/>
          <w:sz w:val="28"/>
          <w:szCs w:val="28"/>
          <w:lang w:val="ru-RU"/>
        </w:rPr>
        <w:t>1</w:t>
      </w:r>
      <w:r w:rsidRPr="00DC0BD6">
        <w:rPr>
          <w:color w:val="000000"/>
          <w:sz w:val="28"/>
          <w:szCs w:val="28"/>
          <w:lang w:val="ru-RU"/>
        </w:rPr>
        <w:t xml:space="preserve"> </w:t>
      </w:r>
      <w:r w:rsidR="00862C02" w:rsidRPr="00DC0BD6">
        <w:rPr>
          <w:color w:val="000000"/>
          <w:sz w:val="28"/>
          <w:szCs w:val="28"/>
          <w:lang w:val="ru-RU"/>
        </w:rPr>
        <w:t>мая года</w:t>
      </w:r>
      <w:r w:rsidRPr="00DC0BD6">
        <w:rPr>
          <w:color w:val="000000"/>
          <w:sz w:val="28"/>
          <w:szCs w:val="28"/>
          <w:lang w:val="ru-RU"/>
        </w:rPr>
        <w:t xml:space="preserve">, </w:t>
      </w:r>
      <w:r w:rsidR="00862C02" w:rsidRPr="00DC0BD6">
        <w:rPr>
          <w:color w:val="000000"/>
          <w:sz w:val="28"/>
          <w:szCs w:val="28"/>
          <w:lang w:val="ru-RU"/>
        </w:rPr>
        <w:t>следующего за отчетным годом.</w:t>
      </w:r>
      <w:bookmarkStart w:id="20" w:name="z35"/>
      <w:bookmarkEnd w:id="19"/>
    </w:p>
    <w:p w:rsidR="00CF0A25" w:rsidRPr="00DC0BD6" w:rsidRDefault="00204257" w:rsidP="00DC0BD6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C0BD6">
        <w:rPr>
          <w:color w:val="000000"/>
          <w:sz w:val="28"/>
          <w:szCs w:val="28"/>
          <w:lang w:val="ru-RU"/>
        </w:rPr>
        <w:t>8</w:t>
      </w:r>
      <w:r w:rsidR="00B92BD5" w:rsidRPr="00DC0BD6">
        <w:rPr>
          <w:color w:val="000000"/>
          <w:sz w:val="28"/>
          <w:szCs w:val="28"/>
          <w:lang w:val="ru-RU"/>
        </w:rPr>
        <w:t xml:space="preserve">. Коэффициент налоговой нагрузки </w:t>
      </w:r>
      <w:r w:rsidR="00905BD4">
        <w:rPr>
          <w:color w:val="000000"/>
          <w:sz w:val="28"/>
          <w:szCs w:val="28"/>
          <w:lang w:val="ru-RU"/>
        </w:rPr>
        <w:t>дает возможность</w:t>
      </w:r>
      <w:bookmarkStart w:id="21" w:name="_GoBack"/>
      <w:bookmarkEnd w:id="21"/>
      <w:r w:rsidR="00B92BD5" w:rsidRPr="00DC0BD6">
        <w:rPr>
          <w:color w:val="000000"/>
          <w:sz w:val="28"/>
          <w:szCs w:val="28"/>
          <w:lang w:val="ru-RU"/>
        </w:rPr>
        <w:t xml:space="preserve"> производить анализ совокупности налогов и других обязательных платежей в бюджет, исчисленных конкретным налогоплательщиком в различные налоговые периоды, а также отражает уровень воздействия системы налогообложения на конечный результат деятельности налогоплательщика (налогового агента).</w:t>
      </w:r>
      <w:bookmarkEnd w:id="20"/>
    </w:p>
    <w:sectPr w:rsidR="00CF0A25" w:rsidRPr="00DC0BD6" w:rsidSect="009F4C29">
      <w:headerReference w:type="default" r:id="rId6"/>
      <w:pgSz w:w="11907" w:h="16839" w:code="9"/>
      <w:pgMar w:top="1418" w:right="851" w:bottom="1418" w:left="1418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82B" w:rsidRDefault="008D682B" w:rsidP="00DC0BD6">
      <w:pPr>
        <w:spacing w:after="0" w:line="240" w:lineRule="auto"/>
      </w:pPr>
      <w:r>
        <w:separator/>
      </w:r>
    </w:p>
  </w:endnote>
  <w:endnote w:type="continuationSeparator" w:id="0">
    <w:p w:rsidR="008D682B" w:rsidRDefault="008D682B" w:rsidP="00DC0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82B" w:rsidRDefault="008D682B" w:rsidP="00DC0BD6">
      <w:pPr>
        <w:spacing w:after="0" w:line="240" w:lineRule="auto"/>
      </w:pPr>
      <w:r>
        <w:separator/>
      </w:r>
    </w:p>
  </w:footnote>
  <w:footnote w:type="continuationSeparator" w:id="0">
    <w:p w:rsidR="008D682B" w:rsidRDefault="008D682B" w:rsidP="00DC0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985429"/>
      <w:docPartObj>
        <w:docPartGallery w:val="Page Numbers (Top of Page)"/>
        <w:docPartUnique/>
      </w:docPartObj>
    </w:sdtPr>
    <w:sdtEndPr/>
    <w:sdtContent>
      <w:p w:rsidR="009F4C29" w:rsidRDefault="009F4C29">
        <w:pPr>
          <w:pStyle w:val="a3"/>
          <w:jc w:val="center"/>
        </w:pPr>
        <w:r w:rsidRPr="009F4C29">
          <w:rPr>
            <w:sz w:val="28"/>
          </w:rPr>
          <w:fldChar w:fldCharType="begin"/>
        </w:r>
        <w:r w:rsidRPr="009F4C29">
          <w:rPr>
            <w:sz w:val="28"/>
          </w:rPr>
          <w:instrText>PAGE   \* MERGEFORMAT</w:instrText>
        </w:r>
        <w:r w:rsidRPr="009F4C29">
          <w:rPr>
            <w:sz w:val="28"/>
          </w:rPr>
          <w:fldChar w:fldCharType="separate"/>
        </w:r>
        <w:r w:rsidR="00905BD4" w:rsidRPr="00905BD4">
          <w:rPr>
            <w:noProof/>
            <w:sz w:val="28"/>
            <w:lang w:val="ru-RU"/>
          </w:rPr>
          <w:t>2</w:t>
        </w:r>
        <w:r w:rsidRPr="009F4C29">
          <w:rPr>
            <w:sz w:val="28"/>
          </w:rPr>
          <w:fldChar w:fldCharType="end"/>
        </w:r>
      </w:p>
    </w:sdtContent>
  </w:sdt>
  <w:p w:rsidR="00DC0BD6" w:rsidRDefault="00DC0B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25"/>
    <w:rsid w:val="00000DD3"/>
    <w:rsid w:val="00186E0E"/>
    <w:rsid w:val="00204257"/>
    <w:rsid w:val="00230182"/>
    <w:rsid w:val="002334E5"/>
    <w:rsid w:val="00234536"/>
    <w:rsid w:val="002F60C4"/>
    <w:rsid w:val="00310086"/>
    <w:rsid w:val="00403B07"/>
    <w:rsid w:val="004F7C26"/>
    <w:rsid w:val="005B1D5B"/>
    <w:rsid w:val="005C4E03"/>
    <w:rsid w:val="005E569F"/>
    <w:rsid w:val="00616E3F"/>
    <w:rsid w:val="00671123"/>
    <w:rsid w:val="00717569"/>
    <w:rsid w:val="007A61CE"/>
    <w:rsid w:val="008102DF"/>
    <w:rsid w:val="008419C1"/>
    <w:rsid w:val="008517E1"/>
    <w:rsid w:val="00862C02"/>
    <w:rsid w:val="008B3758"/>
    <w:rsid w:val="008D682B"/>
    <w:rsid w:val="00905BD4"/>
    <w:rsid w:val="00914F4D"/>
    <w:rsid w:val="00916209"/>
    <w:rsid w:val="009613E8"/>
    <w:rsid w:val="009B55AC"/>
    <w:rsid w:val="009B6748"/>
    <w:rsid w:val="009F4C29"/>
    <w:rsid w:val="009F5FE8"/>
    <w:rsid w:val="00A26957"/>
    <w:rsid w:val="00A300B1"/>
    <w:rsid w:val="00A3250B"/>
    <w:rsid w:val="00A87980"/>
    <w:rsid w:val="00A90314"/>
    <w:rsid w:val="00B92BD5"/>
    <w:rsid w:val="00BE2D1E"/>
    <w:rsid w:val="00C82E35"/>
    <w:rsid w:val="00CF0A25"/>
    <w:rsid w:val="00D477F4"/>
    <w:rsid w:val="00D6623F"/>
    <w:rsid w:val="00DC0BD6"/>
    <w:rsid w:val="00DC4F05"/>
    <w:rsid w:val="00E243E0"/>
    <w:rsid w:val="00E87EBE"/>
    <w:rsid w:val="00EF62D8"/>
    <w:rsid w:val="00F11232"/>
    <w:rsid w:val="00F855FB"/>
    <w:rsid w:val="00FA2E59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660D"/>
  <w15:docId w15:val="{05D25484-0F5A-4CEB-B0F3-D0D1BB4A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24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243E0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C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C0BD6"/>
    <w:rPr>
      <w:rFonts w:ascii="Times New Roman" w:eastAsia="Times New Roman" w:hAnsi="Times New Roman" w:cs="Times New Roman"/>
    </w:rPr>
  </w:style>
  <w:style w:type="paragraph" w:styleId="af2">
    <w:name w:val="List Paragraph"/>
    <w:basedOn w:val="a"/>
    <w:uiPriority w:val="99"/>
    <w:rsid w:val="00DC0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Таубеков Ернар Калысович</dc:creator>
  <cp:lastModifiedBy>Мадина Альтаева Мылтыкбаевна</cp:lastModifiedBy>
  <cp:revision>8</cp:revision>
  <cp:lastPrinted>2025-08-07T05:12:00Z</cp:lastPrinted>
  <dcterms:created xsi:type="dcterms:W3CDTF">2025-08-07T05:08:00Z</dcterms:created>
  <dcterms:modified xsi:type="dcterms:W3CDTF">2025-08-28T12:27:00Z</dcterms:modified>
</cp:coreProperties>
</file>